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3C" w:rsidRPr="00296A47" w:rsidRDefault="00E2173C" w:rsidP="00296A47">
      <w:pPr>
        <w:spacing w:before="258" w:after="0" w:line="308" w:lineRule="atLeast"/>
        <w:jc w:val="center"/>
        <w:outlineLvl w:val="1"/>
        <w:rPr>
          <w:rFonts w:ascii="Times New Roman" w:eastAsia="Times New Roman" w:hAnsi="Times New Roman" w:cs="Times New Roman"/>
          <w:color w:val="051825"/>
          <w:sz w:val="28"/>
          <w:szCs w:val="28"/>
          <w:lang w:eastAsia="ru-RU"/>
        </w:rPr>
      </w:pPr>
      <w:r w:rsidRPr="00296A47">
        <w:rPr>
          <w:rFonts w:ascii="Times New Roman" w:eastAsia="Times New Roman" w:hAnsi="Times New Roman" w:cs="Times New Roman"/>
          <w:color w:val="051825"/>
          <w:sz w:val="28"/>
          <w:szCs w:val="28"/>
          <w:lang w:eastAsia="ru-RU"/>
        </w:rPr>
        <w:t>Основные этапы обработки заявок юридических и физических лиц и индивидуальных предпринимателей на технологическое присоединение к электрическим сетям ТСО</w:t>
      </w:r>
    </w:p>
    <w:p w:rsidR="00E2173C" w:rsidRPr="00332743" w:rsidRDefault="00E2173C" w:rsidP="00332743">
      <w:pPr>
        <w:spacing w:before="148" w:after="148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этапы ТП описаны в Правилах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</w:t>
      </w:r>
      <w:r w:rsidR="00A66210" w:rsidRPr="0033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r w:rsidRPr="0033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27.12.2004 № 861  и включает в себя следующие этапы:</w:t>
      </w:r>
      <w:proofErr w:type="gramEnd"/>
    </w:p>
    <w:p w:rsidR="00E2173C" w:rsidRPr="00332743" w:rsidRDefault="00E2173C" w:rsidP="00332743">
      <w:pPr>
        <w:spacing w:before="148" w:after="148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E2173C" w:rsidRPr="00332743" w:rsidRDefault="00E2173C" w:rsidP="00332743">
      <w:pPr>
        <w:spacing w:before="148" w:after="148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заключение договора;</w:t>
      </w:r>
    </w:p>
    <w:p w:rsidR="00E2173C" w:rsidRPr="00332743" w:rsidRDefault="00E2173C" w:rsidP="00332743">
      <w:pPr>
        <w:spacing w:before="148" w:after="148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выполнение сторонами договора мероприятий, предусмотренных договором;</w:t>
      </w:r>
    </w:p>
    <w:p w:rsidR="00E2173C" w:rsidRPr="00332743" w:rsidRDefault="00E2173C" w:rsidP="00332743">
      <w:pPr>
        <w:spacing w:before="148" w:after="148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и объектов лиц, указанных в пунктах 12(1), 13 и 14 Правил.</w:t>
      </w:r>
      <w:proofErr w:type="gramEnd"/>
      <w:r w:rsidRPr="0033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исключения не распространяются на случаи технологического присоединения объектов сетевых организаций;</w:t>
      </w:r>
    </w:p>
    <w:p w:rsidR="00E2173C" w:rsidRPr="00332743" w:rsidRDefault="00E2173C" w:rsidP="00332743">
      <w:pPr>
        <w:spacing w:before="148" w:after="148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г.1) осуществление сетевой организацией фактического присоединения объектов заявителя к электрическим сетям. Для целей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E2173C" w:rsidRPr="00332743" w:rsidRDefault="00E2173C" w:rsidP="00332743">
      <w:pPr>
        <w:spacing w:before="148" w:after="148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  <w:proofErr w:type="gramEnd"/>
    </w:p>
    <w:p w:rsidR="00DB69AD" w:rsidRPr="00332743" w:rsidRDefault="00E2173C" w:rsidP="00332743">
      <w:pPr>
        <w:spacing w:before="148" w:after="148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3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составление акта об осуществлении технологического присоединения по форме согласно приложению N 1 (далее - акт об осуществлении технологического присоединения), а также акта согласования технологической и (или) аварийной брони (для заявителей, указанных в пункте 14(2) Правил).</w:t>
      </w:r>
    </w:p>
    <w:sectPr w:rsidR="00DB69AD" w:rsidRPr="00332743" w:rsidSect="00332743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2173C"/>
    <w:rsid w:val="00296A47"/>
    <w:rsid w:val="00332743"/>
    <w:rsid w:val="0041052B"/>
    <w:rsid w:val="00982E36"/>
    <w:rsid w:val="00A66210"/>
    <w:rsid w:val="00DB69AD"/>
    <w:rsid w:val="00E2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AD"/>
  </w:style>
  <w:style w:type="paragraph" w:styleId="2">
    <w:name w:val="heading 2"/>
    <w:basedOn w:val="a"/>
    <w:link w:val="20"/>
    <w:uiPriority w:val="9"/>
    <w:qFormat/>
    <w:rsid w:val="00E21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17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430">
          <w:marLeft w:val="0"/>
          <w:marRight w:val="0"/>
          <w:marTop w:val="222"/>
          <w:marBottom w:val="0"/>
          <w:divBdr>
            <w:top w:val="none" w:sz="0" w:space="0" w:color="auto"/>
            <w:left w:val="none" w:sz="0" w:space="0" w:color="auto"/>
            <w:bottom w:val="single" w:sz="12" w:space="10" w:color="2A5C83"/>
            <w:right w:val="none" w:sz="0" w:space="0" w:color="auto"/>
          </w:divBdr>
        </w:div>
        <w:div w:id="481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Евгения</cp:lastModifiedBy>
  <cp:revision>4</cp:revision>
  <dcterms:created xsi:type="dcterms:W3CDTF">2019-08-28T05:47:00Z</dcterms:created>
  <dcterms:modified xsi:type="dcterms:W3CDTF">2019-12-03T02:56:00Z</dcterms:modified>
</cp:coreProperties>
</file>